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921" w:rsidRDefault="00C30921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C30921" w:rsidRPr="00223B9A" w:rsidRDefault="00C30921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C30921" w:rsidRPr="00223B9A" w:rsidRDefault="00C30921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E70F96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rFonts w:ascii="Times New Roman CYR" w:eastAsia="Calibri" w:hAnsi="Times New Roman CYR" w:cs="Times New Roman CYR"/>
          <w:color w:val="000000"/>
          <w:sz w:val="24"/>
          <w:szCs w:val="24"/>
        </w:rPr>
        <w:t>АО "ПКЭК",</w:t>
      </w:r>
      <w:r w:rsidR="001E5D99" w:rsidRPr="00223B9A">
        <w:rPr>
          <w:sz w:val="24"/>
          <w:szCs w:val="24"/>
        </w:rPr>
        <w:t xml:space="preserve">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4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действующего на основании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3C5422" w:rsidRPr="00223B9A">
        <w:rPr>
          <w:sz w:val="24"/>
          <w:szCs w:val="24"/>
        </w:rPr>
        <w:fldChar w:fldCharType="end"/>
      </w:r>
      <w:bookmarkEnd w:id="5"/>
      <w:r w:rsidR="003C5422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6"/>
      <w:r w:rsidR="007F33B5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3C5422" w:rsidRPr="00223B9A">
        <w:rPr>
          <w:sz w:val="24"/>
          <w:szCs w:val="24"/>
        </w:rPr>
        <w:fldChar w:fldCharType="end"/>
      </w:r>
      <w:bookmarkEnd w:id="7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8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4F5216" w:rsidRPr="00982C73" w:rsidRDefault="007B3923" w:rsidP="004F5216">
      <w:pPr>
        <w:pStyle w:val="ae"/>
        <w:widowControl w:val="0"/>
        <w:numPr>
          <w:ilvl w:val="1"/>
          <w:numId w:val="2"/>
        </w:numPr>
        <w:tabs>
          <w:tab w:val="clear" w:pos="1070"/>
          <w:tab w:val="left" w:pos="0"/>
          <w:tab w:val="num" w:pos="71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4F5216" w:rsidRPr="00982C73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следующее имущество (далее – Имущество): земельный участок, с кадастровым номером </w:t>
      </w:r>
      <w:r w:rsidR="004F5216" w:rsidRPr="004F5216">
        <w:rPr>
          <w:sz w:val="24"/>
          <w:szCs w:val="24"/>
        </w:rPr>
        <w:t>52:28:0170005:230</w:t>
      </w:r>
      <w:r w:rsidR="004F5216" w:rsidRPr="00982C73">
        <w:rPr>
          <w:sz w:val="24"/>
          <w:szCs w:val="24"/>
        </w:rPr>
        <w:t xml:space="preserve">, площадью </w:t>
      </w:r>
      <w:r w:rsidR="004F5216">
        <w:rPr>
          <w:sz w:val="24"/>
          <w:szCs w:val="24"/>
        </w:rPr>
        <w:t>29625</w:t>
      </w:r>
      <w:r w:rsidR="004F5216" w:rsidRPr="00982C73">
        <w:rPr>
          <w:sz w:val="24"/>
          <w:szCs w:val="24"/>
        </w:rPr>
        <w:t xml:space="preserve"> </w:t>
      </w:r>
      <w:proofErr w:type="spellStart"/>
      <w:r w:rsidR="004F5216" w:rsidRPr="00982C73">
        <w:rPr>
          <w:sz w:val="24"/>
          <w:szCs w:val="24"/>
        </w:rPr>
        <w:t>кв.м</w:t>
      </w:r>
      <w:proofErr w:type="spellEnd"/>
      <w:r w:rsidR="004F5216" w:rsidRPr="00982C73">
        <w:rPr>
          <w:sz w:val="24"/>
          <w:szCs w:val="24"/>
        </w:rPr>
        <w:t xml:space="preserve">,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вид разрешенного использования:  </w:t>
      </w:r>
      <w:r w:rsidR="004F5216" w:rsidRPr="004F5216">
        <w:rPr>
          <w:sz w:val="24"/>
          <w:szCs w:val="24"/>
        </w:rPr>
        <w:t>для строительства современного многофункционального придорожного сервиса с АЗС</w:t>
      </w:r>
      <w:r w:rsidR="004F5216" w:rsidRPr="00982C73">
        <w:rPr>
          <w:sz w:val="24"/>
          <w:szCs w:val="24"/>
        </w:rPr>
        <w:t xml:space="preserve">; местоположением: </w:t>
      </w:r>
      <w:r w:rsidR="004F5216" w:rsidRPr="004F5216">
        <w:rPr>
          <w:sz w:val="24"/>
          <w:szCs w:val="24"/>
        </w:rPr>
        <w:t xml:space="preserve">Нижегородская область, р-н Воротынский, с. </w:t>
      </w:r>
      <w:proofErr w:type="spellStart"/>
      <w:r w:rsidR="004F5216" w:rsidRPr="004F5216">
        <w:rPr>
          <w:sz w:val="24"/>
          <w:szCs w:val="24"/>
        </w:rPr>
        <w:t>Белавка</w:t>
      </w:r>
      <w:proofErr w:type="spellEnd"/>
      <w:r w:rsidR="004F5216" w:rsidRPr="004F5216">
        <w:rPr>
          <w:sz w:val="24"/>
          <w:szCs w:val="24"/>
        </w:rPr>
        <w:t>, ул. Горького, примерно в 1000 метрах по направлению на северо-запад от дома № 1</w:t>
      </w:r>
      <w:r w:rsidR="004F5216" w:rsidRPr="00982C73">
        <w:rPr>
          <w:sz w:val="24"/>
          <w:szCs w:val="24"/>
        </w:rPr>
        <w:t>. Имущество принадлежит на праве собственности Продавцу, о чем в Едином государственном реестре недвижимости (ЕГРН) сделана запись регистрации</w:t>
      </w:r>
      <w:r w:rsidR="004F5216">
        <w:rPr>
          <w:sz w:val="24"/>
          <w:szCs w:val="24"/>
        </w:rPr>
        <w:t xml:space="preserve">                     </w:t>
      </w:r>
      <w:r w:rsidR="004F5216" w:rsidRPr="00982C73">
        <w:rPr>
          <w:sz w:val="24"/>
          <w:szCs w:val="24"/>
        </w:rPr>
        <w:t xml:space="preserve"> от </w:t>
      </w:r>
      <w:r w:rsidR="004F5216" w:rsidRPr="004F5216">
        <w:rPr>
          <w:sz w:val="24"/>
          <w:szCs w:val="24"/>
        </w:rPr>
        <w:t>02.11.2012</w:t>
      </w:r>
      <w:r w:rsidR="004F5216">
        <w:rPr>
          <w:sz w:val="24"/>
          <w:szCs w:val="24"/>
        </w:rPr>
        <w:t xml:space="preserve"> </w:t>
      </w:r>
      <w:r w:rsidR="004F5216" w:rsidRPr="004F5216">
        <w:rPr>
          <w:sz w:val="24"/>
          <w:szCs w:val="24"/>
        </w:rPr>
        <w:t>№ 52-52-17/002/2012-375.</w:t>
      </w:r>
    </w:p>
    <w:p w:rsidR="00226F1C" w:rsidRPr="004F5216" w:rsidRDefault="00F31328" w:rsidP="00C774E7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4F5216">
        <w:rPr>
          <w:sz w:val="24"/>
          <w:szCs w:val="24"/>
        </w:rPr>
        <w:tab/>
      </w:r>
      <w:r w:rsidR="00226F1C" w:rsidRPr="004F5216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4F5216">
        <w:rPr>
          <w:sz w:val="24"/>
          <w:szCs w:val="24"/>
        </w:rPr>
        <w:t>мое по д</w:t>
      </w:r>
      <w:r w:rsidR="00226F1C" w:rsidRPr="004F5216">
        <w:rPr>
          <w:sz w:val="24"/>
          <w:szCs w:val="24"/>
        </w:rPr>
        <w:t xml:space="preserve">оговору </w:t>
      </w:r>
      <w:r w:rsidR="002F2618" w:rsidRPr="004F5216">
        <w:rPr>
          <w:sz w:val="24"/>
          <w:szCs w:val="24"/>
        </w:rPr>
        <w:t>Н</w:t>
      </w:r>
      <w:r w:rsidR="00226F1C" w:rsidRPr="004F5216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E70F96">
        <w:rPr>
          <w:sz w:val="24"/>
          <w:szCs w:val="24"/>
        </w:rPr>
        <w:t>1.</w:t>
      </w:r>
      <w:r w:rsidR="004F5216">
        <w:rPr>
          <w:sz w:val="24"/>
          <w:szCs w:val="24"/>
        </w:rPr>
        <w:t>3</w:t>
      </w:r>
      <w:r w:rsidR="00223B9A"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2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2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3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3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4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5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6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7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8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9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0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0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</w:t>
      </w:r>
      <w:r w:rsidR="00E70F96">
        <w:rPr>
          <w:rFonts w:eastAsia="Calibri"/>
          <w:kern w:val="1"/>
          <w:sz w:val="24"/>
          <w:szCs w:val="24"/>
          <w:lang w:eastAsia="ar-SA"/>
        </w:rPr>
        <w:t>______</w:t>
      </w:r>
      <w:bookmarkStart w:id="21" w:name="_GoBack"/>
      <w:bookmarkEnd w:id="21"/>
      <w:r w:rsidR="00E70F96">
        <w:rPr>
          <w:rFonts w:eastAsia="Calibri"/>
          <w:kern w:val="1"/>
          <w:sz w:val="24"/>
          <w:szCs w:val="24"/>
          <w:lang w:eastAsia="ar-SA"/>
        </w:rPr>
        <w:t>________________________.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2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2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>Недвижимого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оплаты</w:t>
      </w:r>
      <w:r w:rsidR="00A90957" w:rsidRPr="00C774E7">
        <w:rPr>
          <w:sz w:val="24"/>
          <w:szCs w:val="24"/>
        </w:rPr>
        <w:t xml:space="preserve">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E70F96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C30921" w:rsidP="00C30921">
      <w:pPr>
        <w:widowControl w:val="0"/>
        <w:numPr>
          <w:ilvl w:val="1"/>
          <w:numId w:val="2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16553"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="00B16553" w:rsidRPr="00223B9A">
        <w:rPr>
          <w:sz w:val="24"/>
          <w:szCs w:val="24"/>
        </w:rPr>
        <w:t xml:space="preserve"> с момента подписания Акта приема-</w:t>
      </w:r>
      <w:proofErr w:type="gramStart"/>
      <w:r w:rsidR="00B16553" w:rsidRPr="00223B9A">
        <w:rPr>
          <w:sz w:val="24"/>
          <w:szCs w:val="24"/>
        </w:rPr>
        <w:t>передачи  имущества</w:t>
      </w:r>
      <w:proofErr w:type="gramEnd"/>
      <w:r w:rsidR="00B16553"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="00B16553"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3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3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E70F96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Pr="00223B9A" w:rsidRDefault="00E70F96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, относящиеся к Имуществу, а также все сведения и информацию, связанные с передаваемым имуществом"/>
            </w:textInput>
          </w:ffData>
        </w:fldChar>
      </w:r>
      <w:bookmarkStart w:id="24" w:name="ТекстовоеПоле67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документы, относящиеся к Имуществу, а также все сведения и информацию, связанные с передаваемым имуществом</w:t>
      </w:r>
      <w:r>
        <w:rPr>
          <w:sz w:val="24"/>
          <w:szCs w:val="24"/>
          <w:highlight w:val="lightGray"/>
        </w:rPr>
        <w:fldChar w:fldCharType="end"/>
      </w:r>
      <w:bookmarkEnd w:id="24"/>
      <w:r w:rsidR="00A90957" w:rsidRPr="00223B9A">
        <w:rPr>
          <w:sz w:val="24"/>
          <w:szCs w:val="24"/>
        </w:rPr>
        <w:t>.</w:t>
      </w: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</w:t>
      </w:r>
      <w:r w:rsidR="00E70F96">
        <w:rPr>
          <w:rFonts w:eastAsia="Calibri"/>
          <w:sz w:val="24"/>
          <w:szCs w:val="24"/>
          <w:lang w:eastAsia="en-US"/>
        </w:rPr>
        <w:t>вичные учетные документы и счет</w:t>
      </w:r>
      <w:r w:rsidRPr="00223B9A">
        <w:rPr>
          <w:rFonts w:eastAsia="Calibri"/>
          <w:sz w:val="24"/>
          <w:szCs w:val="24"/>
          <w:lang w:eastAsia="en-US"/>
        </w:rPr>
        <w:t>-фактур</w:t>
      </w:r>
      <w:r w:rsidR="00E70F96">
        <w:rPr>
          <w:rFonts w:eastAsia="Calibri"/>
          <w:sz w:val="24"/>
          <w:szCs w:val="24"/>
          <w:lang w:eastAsia="en-US"/>
        </w:rPr>
        <w:t>у</w:t>
      </w:r>
      <w:r w:rsidRPr="00223B9A">
        <w:rPr>
          <w:rFonts w:eastAsia="Calibri"/>
          <w:sz w:val="24"/>
          <w:szCs w:val="24"/>
          <w:lang w:eastAsia="en-US"/>
        </w:rPr>
        <w:t>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</w:t>
      </w:r>
      <w:r w:rsidRPr="00223B9A">
        <w:rPr>
          <w:rFonts w:eastAsia="Calibri"/>
          <w:sz w:val="24"/>
          <w:szCs w:val="24"/>
          <w:lang w:eastAsia="en-US"/>
        </w:rPr>
        <w:lastRenderedPageBreak/>
        <w:t>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proofErr w:type="gramStart"/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</w:t>
      </w:r>
      <w:proofErr w:type="gramEnd"/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5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5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r w:rsidR="00720E5D" w:rsidRPr="00223B9A">
        <w:rPr>
          <w:sz w:val="24"/>
          <w:szCs w:val="24"/>
        </w:rPr>
        <w:t>с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 xml:space="preserve">ым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>В случае предоставления</w:t>
      </w:r>
      <w:r w:rsidR="00B15062">
        <w:rPr>
          <w:sz w:val="24"/>
          <w:szCs w:val="24"/>
        </w:rPr>
        <w:t xml:space="preserve">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 xml:space="preserve">Покупателем </w:t>
      </w:r>
      <w:r w:rsidR="00D0556B" w:rsidRPr="00223B9A">
        <w:rPr>
          <w:sz w:val="24"/>
          <w:szCs w:val="24"/>
        </w:rPr>
        <w:t>Информации не в полном объеме (т.е. непредставление 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B15062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</w:t>
      </w:r>
      <w:r w:rsidR="00D0556B" w:rsidRPr="00223B9A">
        <w:rPr>
          <w:sz w:val="24"/>
          <w:szCs w:val="24"/>
        </w:rPr>
        <w:lastRenderedPageBreak/>
        <w:t xml:space="preserve">Договору)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7658E1" w:rsidRPr="00223B9A" w:rsidRDefault="007658E1" w:rsidP="007658E1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7658E1">
        <w:rPr>
          <w:sz w:val="24"/>
          <w:szCs w:val="24"/>
        </w:rPr>
        <w:t xml:space="preserve">В случае получения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Продавцом</w:t>
      </w:r>
      <w:r w:rsidRPr="007658E1">
        <w:rPr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Pr="007658E1">
        <w:rPr>
          <w:sz w:val="24"/>
          <w:szCs w:val="24"/>
        </w:rPr>
        <w:t xml:space="preserve"> вправе в одностороннем порядке отказаться от исполнения настоящего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путем направления письменного уведомления о прекращении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4B16E1" w:rsidRPr="009C75A4" w:rsidRDefault="004B16E1" w:rsidP="009C75A4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t>Для целей настоящей статьи термин: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8C3587">
        <w:rPr>
          <w:color w:val="000000" w:themeColor="text1"/>
          <w:sz w:val="24"/>
          <w:szCs w:val="24"/>
        </w:rPr>
        <w:t>«Раскрывающая сторона»</w:t>
      </w:r>
      <w:r w:rsidRPr="008C3587">
        <w:rPr>
          <w:b/>
          <w:color w:val="000000" w:themeColor="text1"/>
          <w:sz w:val="24"/>
          <w:szCs w:val="24"/>
        </w:rPr>
        <w:t xml:space="preserve"> </w:t>
      </w:r>
      <w:r w:rsidRPr="008C3587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sz w:val="24"/>
          <w:szCs w:val="24"/>
          <w:highlight w:val="darkGray"/>
        </w:rPr>
        <w:instrText xml:space="preserve"> FORMTEXT </w:instrText>
      </w:r>
      <w:r>
        <w:rPr>
          <w:sz w:val="24"/>
          <w:szCs w:val="24"/>
          <w:highlight w:val="darkGray"/>
        </w:rPr>
      </w:r>
      <w:r>
        <w:rPr>
          <w:sz w:val="24"/>
          <w:szCs w:val="24"/>
          <w:highlight w:val="darkGray"/>
        </w:rPr>
        <w:fldChar w:fldCharType="separate"/>
      </w:r>
      <w:r>
        <w:rPr>
          <w:noProof/>
          <w:sz w:val="24"/>
          <w:szCs w:val="24"/>
          <w:highlight w:val="darkGray"/>
        </w:rPr>
        <w:t>Договором</w:t>
      </w:r>
      <w:r>
        <w:rPr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8C3587">
        <w:rPr>
          <w:b/>
          <w:bCs/>
          <w:color w:val="000000" w:themeColor="text1"/>
          <w:sz w:val="24"/>
          <w:szCs w:val="24"/>
        </w:rPr>
        <w:t xml:space="preserve"> 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8C3587">
        <w:rPr>
          <w:bCs/>
          <w:color w:val="000000" w:themeColor="text1"/>
          <w:sz w:val="24"/>
          <w:szCs w:val="24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Договором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bCs/>
          <w:color w:val="000000" w:themeColor="text1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8C3587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8C3587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Pr="008C3587">
        <w:rPr>
          <w:color w:val="000000" w:themeColor="text1"/>
          <w:sz w:val="24"/>
          <w:szCs w:val="24"/>
          <w:highlight w:val="darkGray"/>
        </w:rPr>
      </w:r>
      <w:r w:rsidRP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Pr="008C3587">
        <w:rPr>
          <w:noProof/>
          <w:color w:val="000000" w:themeColor="text1"/>
          <w:sz w:val="24"/>
          <w:szCs w:val="24"/>
          <w:highlight w:val="darkGray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</w:t>
      </w:r>
      <w:r w:rsidRPr="008C3587">
        <w:rPr>
          <w:noProof/>
          <w:color w:val="000000" w:themeColor="text1"/>
          <w:sz w:val="24"/>
          <w:szCs w:val="24"/>
          <w:highlight w:val="darkGray"/>
        </w:rPr>
        <w:lastRenderedPageBreak/>
        <w:t xml:space="preserve">«Роснефть», предназначенное для обмена информацией, в том числе Конфиденциальной </w:t>
      </w:r>
      <w:r w:rsidRPr="008C3587"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Pr="008C3587">
        <w:rPr>
          <w:color w:val="000000" w:themeColor="text1"/>
          <w:sz w:val="24"/>
          <w:szCs w:val="24"/>
          <w:highlight w:val="darkGray"/>
        </w:rPr>
      </w:r>
      <w:r w:rsidRP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Pr="008C3587">
        <w:rPr>
          <w:noProof/>
          <w:color w:val="000000" w:themeColor="text1"/>
          <w:sz w:val="24"/>
          <w:szCs w:val="24"/>
          <w:highlight w:val="darkGray"/>
        </w:rPr>
        <w:t xml:space="preserve">Информацией, между ПАО «НК «Роснефть», его Аффилированными лицами и пользователями Системы; </w:t>
      </w:r>
      <w:r w:rsidRPr="008C3587">
        <w:rPr>
          <w:color w:val="000000" w:themeColor="text1"/>
          <w:sz w:val="24"/>
          <w:szCs w:val="24"/>
          <w:highlight w:val="darkGray"/>
        </w:rPr>
        <w:fldChar w:fldCharType="end"/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Договора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 xml:space="preserve"> </w:t>
      </w:r>
      <w:r w:rsidRPr="008C3587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8C3587">
        <w:rPr>
          <w:rFonts w:eastAsiaTheme="minorHAns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8C3587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 </w:t>
      </w:r>
    </w:p>
    <w:p w:rsidR="008C3587" w:rsidRPr="008C3587" w:rsidRDefault="008C3587" w:rsidP="008C3587">
      <w:pPr>
        <w:tabs>
          <w:tab w:val="num" w:pos="709"/>
        </w:tabs>
        <w:jc w:val="both"/>
        <w:rPr>
          <w:color w:val="000000" w:themeColor="text1"/>
          <w:sz w:val="24"/>
          <w:szCs w:val="24"/>
        </w:rPr>
      </w:pPr>
      <w:r w:rsidRPr="008C3587">
        <w:rPr>
          <w:b/>
          <w:i/>
          <w:color w:val="000000" w:themeColor="text1"/>
          <w:sz w:val="24"/>
          <w:szCs w:val="24"/>
        </w:rPr>
        <w:tab/>
      </w:r>
      <w:r w:rsidRPr="008C3587">
        <w:rPr>
          <w:color w:val="000000" w:themeColor="text1"/>
          <w:sz w:val="24"/>
          <w:szCs w:val="24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Договора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>;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2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7.2.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8C3587">
        <w:rPr>
          <w:rFonts w:ascii="Times New Roman" w:hAnsi="Times New Roman"/>
          <w:szCs w:val="24"/>
        </w:rPr>
        <w:t xml:space="preserve"> 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4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F84F3C">
        <w:rPr>
          <w:rFonts w:ascii="Times New Roman" w:hAnsi="Times New Roman"/>
          <w:noProof/>
          <w:color w:val="000000" w:themeColor="text1"/>
          <w:szCs w:val="24"/>
          <w:highlight w:val="darkGray"/>
        </w:rPr>
        <w:t>7.3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8C3587">
        <w:rPr>
          <w:rFonts w:ascii="Times New Roman" w:hAnsi="Times New Roman"/>
          <w:szCs w:val="24"/>
        </w:rPr>
        <w:t>, а также в случае судебного либо арбитражного (третейского) спора с Раскрывающей Стороной</w:t>
      </w:r>
      <w:r w:rsidRPr="008C3587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5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</w:t>
      </w:r>
      <w:r w:rsidR="00F84F3C">
        <w:rPr>
          <w:rFonts w:ascii="Times New Roman" w:hAnsi="Times New Roman"/>
          <w:noProof/>
          <w:color w:val="000000" w:themeColor="text1"/>
          <w:szCs w:val="24"/>
          <w:highlight w:val="darkGray"/>
        </w:rPr>
        <w:t>4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C3587" w:rsidRPr="008C3587" w:rsidRDefault="008C3587" w:rsidP="008C3587">
      <w:pPr>
        <w:pStyle w:val="11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</w:rPr>
        <w:lastRenderedPageBreak/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5.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7.5.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которые не должны его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10 настоящей статьи. "/>
            </w:textInput>
          </w:ffData>
        </w:fldChar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392D7A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7.10 настоящей статьи. </w:t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F84F3C" w:rsidRPr="008C3587">
        <w:rPr>
          <w:rFonts w:ascii="Times New Roman" w:hAnsi="Times New Roman"/>
          <w:color w:val="000000" w:themeColor="text1"/>
          <w:szCs w:val="24"/>
          <w:highlight w:val="darkGray"/>
        </w:rPr>
        <w:t xml:space="preserve"> 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7</w:t>
      </w:r>
      <w:r w:rsidR="00F84F3C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="003C0178" w:rsidRPr="003C0178">
        <w:rPr>
          <w:rFonts w:ascii="Times New Roman" w:hAnsi="Times New Roman"/>
          <w:noProof/>
          <w:color w:val="000000" w:themeColor="text1"/>
          <w:szCs w:val="24"/>
          <w:highlight w:val="darkGray"/>
        </w:rPr>
        <w:t>6</w:t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Федеральным законом от 29.07.2004 № 98-ФЗ «О коммерческой тайне» либо иным аналогичным законом. 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noProof/>
          <w:color w:val="000000" w:themeColor="text1"/>
          <w:szCs w:val="24"/>
        </w:rPr>
        <w:t xml:space="preserve">        </w:t>
      </w:r>
    </w:p>
    <w:p w:rsidR="008C3587" w:rsidRPr="008C3587" w:rsidRDefault="003C0178" w:rsidP="008C3587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7.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7.7.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color w:val="000000" w:themeColor="text1"/>
          <w:sz w:val="24"/>
          <w:szCs w:val="24"/>
        </w:rPr>
        <w:t xml:space="preserve"> </w:t>
      </w:r>
      <w:r w:rsidR="008C3587" w:rsidRPr="008C3587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Договором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Договором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Договору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. 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8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7.8.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9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7.9.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 w:rsidR="00F84F3C">
        <w:rPr>
          <w:rFonts w:ascii="Times New Roman" w:hAnsi="Times New Roman"/>
          <w:color w:val="000000" w:themeColor="text1"/>
          <w:szCs w:val="24"/>
        </w:rPr>
        <w:t xml:space="preserve"> 6</w:t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0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7.10.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C0178">
        <w:rPr>
          <w:rFonts w:ascii="Times New Roman" w:hAnsi="Times New Roman"/>
          <w:color w:val="000000" w:themeColor="text1"/>
          <w:szCs w:val="24"/>
          <w:highlight w:val="darkGray"/>
        </w:rPr>
        <w:t xml:space="preserve"> </w:t>
      </w:r>
      <w:r w:rsidR="006833D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="006833D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6833DD">
        <w:rPr>
          <w:rFonts w:ascii="Times New Roman" w:hAnsi="Times New Roman"/>
          <w:color w:val="000000" w:themeColor="text1"/>
          <w:szCs w:val="24"/>
          <w:highlight w:val="darkGray"/>
        </w:rPr>
      </w:r>
      <w:r w:rsidR="006833D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6833DD">
        <w:rPr>
          <w:rFonts w:ascii="Times New Roman" w:hAnsi="Times New Roman"/>
          <w:noProof/>
          <w:color w:val="000000" w:themeColor="text1"/>
          <w:szCs w:val="24"/>
          <w:highlight w:val="darkGray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</w:r>
      <w:r w:rsidR="006833D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упущенная выгода возмещению не подлежит.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B62148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7.11.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, действуют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3 года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="008C3587">
        <w:rPr>
          <w:rFonts w:ascii="Times New Roman" w:hAnsi="Times New Roman"/>
          <w:color w:val="000000" w:themeColor="text1"/>
          <w:szCs w:val="24"/>
        </w:rPr>
        <w:t>.</w:t>
      </w:r>
    </w:p>
    <w:p w:rsidR="00B62148" w:rsidRPr="00223B9A" w:rsidRDefault="004F5216" w:rsidP="004F5216">
      <w:pPr>
        <w:pStyle w:val="11"/>
        <w:tabs>
          <w:tab w:val="left" w:pos="4458"/>
        </w:tabs>
        <w:ind w:firstLine="708"/>
        <w:jc w:val="both"/>
      </w:pPr>
      <w:r>
        <w:tab/>
      </w: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3C0178">
      <w:pPr>
        <w:pStyle w:val="22"/>
        <w:numPr>
          <w:ilvl w:val="1"/>
          <w:numId w:val="26"/>
        </w:numPr>
        <w:ind w:left="-142" w:firstLine="568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3C0178" w:rsidP="00223B9A">
      <w:pPr>
        <w:pStyle w:val="22"/>
        <w:ind w:left="-142" w:firstLine="502"/>
        <w:rPr>
          <w:sz w:val="24"/>
          <w:lang w:val="ru-RU"/>
        </w:rPr>
      </w:pPr>
      <w:r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>», размещенной в открытом доступе на официальном сайте</w:t>
      </w:r>
      <w:r w:rsidR="00354E8F">
        <w:rPr>
          <w:sz w:val="24"/>
          <w:lang w:val="ru-RU"/>
        </w:rPr>
        <w:t xml:space="preserve"> ПАО «НК «Роснефть» в </w:t>
      </w:r>
      <w:r w:rsidR="00DC2C76" w:rsidRPr="00223B9A">
        <w:rPr>
          <w:sz w:val="24"/>
          <w:lang w:val="ru-RU"/>
        </w:rPr>
        <w:t xml:space="preserve">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</w:t>
      </w:r>
      <w:r w:rsidR="00DC2C76" w:rsidRPr="00223B9A">
        <w:rPr>
          <w:sz w:val="24"/>
          <w:lang w:val="ru-RU"/>
        </w:rPr>
        <w:lastRenderedPageBreak/>
        <w:t>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="00DC2C76" w:rsidRPr="00223B9A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</w:t>
      </w:r>
      <w:r w:rsidR="003C0178" w:rsidRPr="003C0178">
        <w:rPr>
          <w:sz w:val="24"/>
          <w:lang w:val="ru-RU"/>
        </w:rPr>
        <w:t xml:space="preserve"> </w:t>
      </w:r>
      <w:r w:rsidR="003C0178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3C0178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4927C1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3C0178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3C0178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3C0178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4927C1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обязан предоставить </w:t>
      </w:r>
      <w:r w:rsidR="004927C1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4927C1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4927C1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4927C1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4927C1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4927C1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lastRenderedPageBreak/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4F5216" w:rsidRPr="00223B9A" w:rsidRDefault="004F5216" w:rsidP="004F5216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6" w:name="ТекстовоеПоле25"/>
      <w:r w:rsidR="005228D3" w:rsidRPr="00223B9A">
        <w:rPr>
          <w:sz w:val="24"/>
          <w:lang w:val="ru-RU"/>
        </w:rPr>
        <w:t xml:space="preserve"> </w:t>
      </w:r>
      <w:bookmarkEnd w:id="26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7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27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4F5216" w:rsidRDefault="004F5216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C30921" w:rsidRPr="00223B9A" w:rsidRDefault="00C3092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C30921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4927C1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927C1">
        <w:rPr>
          <w:sz w:val="24"/>
          <w:szCs w:val="24"/>
        </w:rPr>
        <w:t xml:space="preserve"> 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927C1">
        <w:rPr>
          <w:sz w:val="24"/>
          <w:szCs w:val="24"/>
        </w:rPr>
        <w:t xml:space="preserve"> 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Default="004927C1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 </w:t>
      </w:r>
      <w:r w:rsidR="00B062B2">
        <w:rPr>
          <w:sz w:val="24"/>
          <w:szCs w:val="24"/>
        </w:rPr>
        <w:t>№</w:t>
      </w:r>
      <w:r>
        <w:rPr>
          <w:sz w:val="24"/>
          <w:szCs w:val="24"/>
        </w:rPr>
        <w:t> 5. </w:t>
      </w:r>
      <w:r w:rsidR="00B062B2" w:rsidRPr="00223B9A">
        <w:rPr>
          <w:sz w:val="24"/>
          <w:szCs w:val="24"/>
        </w:rPr>
        <w:t>Форма Акта</w:t>
      </w:r>
      <w:r w:rsidR="00DB3E21">
        <w:rPr>
          <w:sz w:val="24"/>
          <w:szCs w:val="24"/>
        </w:rPr>
        <w:t xml:space="preserve"> о</w:t>
      </w:r>
      <w:r w:rsidR="00B062B2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 w:rsidR="00B062B2">
        <w:rPr>
          <w:sz w:val="24"/>
          <w:szCs w:val="24"/>
        </w:rPr>
        <w:t xml:space="preserve">кроме </w:t>
      </w:r>
      <w:r w:rsidR="00B062B2"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4F4AEC" w:rsidRPr="004F4AEC">
        <w:rPr>
          <w:sz w:val="24"/>
          <w:szCs w:val="24"/>
        </w:rPr>
        <w:t xml:space="preserve"> </w:t>
      </w:r>
      <w:r w:rsidR="00B062B2" w:rsidRPr="00223B9A">
        <w:rPr>
          <w:sz w:val="24"/>
          <w:szCs w:val="24"/>
        </w:rPr>
        <w:t xml:space="preserve">сооружений)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="00B062B2"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="00B062B2"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="00B062B2" w:rsidRPr="00223B9A">
        <w:rPr>
          <w:sz w:val="24"/>
          <w:szCs w:val="24"/>
        </w:rPr>
        <w:t>;</w:t>
      </w:r>
    </w:p>
    <w:p w:rsidR="004B16E1" w:rsidRDefault="004927C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6.</w:t>
      </w:r>
      <w:r w:rsidR="004B16E1">
        <w:rPr>
          <w:sz w:val="24"/>
          <w:szCs w:val="24"/>
        </w:rPr>
        <w:t xml:space="preserve"> Форма Акта приема-перед</w:t>
      </w:r>
      <w:r>
        <w:rPr>
          <w:sz w:val="24"/>
          <w:szCs w:val="24"/>
        </w:rPr>
        <w:t>ачи конфиденциальной информации;</w:t>
      </w:r>
    </w:p>
    <w:p w:rsidR="007658E1" w:rsidRDefault="004927C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7.</w:t>
      </w:r>
      <w:r w:rsidR="007658E1">
        <w:rPr>
          <w:sz w:val="24"/>
          <w:szCs w:val="24"/>
        </w:rPr>
        <w:t xml:space="preserve"> Налоговые оговорки.</w:t>
      </w:r>
    </w:p>
    <w:p w:rsidR="00372EC1" w:rsidRDefault="00372EC1" w:rsidP="009238A3">
      <w:pPr>
        <w:widowControl w:val="0"/>
        <w:tabs>
          <w:tab w:val="left" w:pos="709"/>
        </w:tabs>
        <w:ind w:left="106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Default="004927C1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АО «ПКЭК»"/>
                  </w:textInput>
                </w:ffData>
              </w:fldChar>
            </w:r>
            <w:bookmarkStart w:id="28" w:name="ТекстовоеПоле74"/>
            <w:r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b/>
                <w:sz w:val="24"/>
                <w:szCs w:val="24"/>
                <w:highlight w:val="lightGray"/>
              </w:rPr>
            </w:r>
            <w:r>
              <w:rPr>
                <w:b/>
                <w:sz w:val="24"/>
                <w:szCs w:val="24"/>
                <w:highlight w:val="lightGray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highlight w:val="lightGray"/>
              </w:rPr>
              <w:t>АО «ПКЭК»</w:t>
            </w:r>
            <w:r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8"/>
          </w:p>
          <w:p w:rsidR="004927C1" w:rsidRDefault="004927C1" w:rsidP="00C774E7">
            <w:pPr>
              <w:jc w:val="center"/>
              <w:rPr>
                <w:b/>
                <w:sz w:val="24"/>
                <w:szCs w:val="24"/>
              </w:rPr>
            </w:pP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 xml:space="preserve">Адрес юридического лица: 119071, Москва,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вн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 xml:space="preserve">. тер. г. муниципальный округ Донской, ул. Малая Калужская, д. 15, стр. 28, этаж 1,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помещ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. 111/1 ИНН 7707126064</w:t>
            </w: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ОГРН 1037739551739</w:t>
            </w: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Расчетный счет 40702810800000005173</w:t>
            </w: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 xml:space="preserve">Банк </w:t>
            </w:r>
            <w:r>
              <w:rPr>
                <w:rFonts w:eastAsia="Calibri"/>
                <w:color w:val="000000"/>
                <w:sz w:val="22"/>
                <w:szCs w:val="22"/>
              </w:rPr>
              <w:t>«</w:t>
            </w: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ВБРР</w:t>
            </w:r>
            <w:r>
              <w:rPr>
                <w:rFonts w:eastAsia="Calibri"/>
                <w:color w:val="000000"/>
                <w:sz w:val="22"/>
                <w:szCs w:val="22"/>
              </w:rPr>
              <w:t>» (</w:t>
            </w: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АО) БИК 044525880</w:t>
            </w:r>
          </w:p>
          <w:p w:rsidR="004927C1" w:rsidRPr="00223B9A" w:rsidRDefault="004927C1" w:rsidP="00C774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9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9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0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0"/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31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31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C30921">
      <w:headerReference w:type="default" r:id="rId8"/>
      <w:footerReference w:type="even" r:id="rId9"/>
      <w:pgSz w:w="12240" w:h="15840" w:code="1"/>
      <w:pgMar w:top="568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970" w:rsidRDefault="00295970">
      <w:r>
        <w:separator/>
      </w:r>
    </w:p>
  </w:endnote>
  <w:endnote w:type="continuationSeparator" w:id="0">
    <w:p w:rsidR="00295970" w:rsidRDefault="0029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F96" w:rsidRDefault="00E70F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E70F96" w:rsidRDefault="00E70F96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970" w:rsidRDefault="00295970">
      <w:r>
        <w:separator/>
      </w:r>
    </w:p>
  </w:footnote>
  <w:footnote w:type="continuationSeparator" w:id="0">
    <w:p w:rsidR="00295970" w:rsidRDefault="0029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F96" w:rsidRPr="00354E8F" w:rsidRDefault="00E70F96" w:rsidP="00354E8F">
    <w:pPr>
      <w:pStyle w:val="af4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5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8"/>
  </w:num>
  <w:num w:numId="16">
    <w:abstractNumId w:val="35"/>
  </w:num>
  <w:num w:numId="17">
    <w:abstractNumId w:val="14"/>
  </w:num>
  <w:num w:numId="18">
    <w:abstractNumId w:val="37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6"/>
  </w:num>
  <w:num w:numId="24">
    <w:abstractNumId w:val="7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7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0F95"/>
    <w:rsid w:val="001A3FE9"/>
    <w:rsid w:val="001B3B75"/>
    <w:rsid w:val="001B3ECF"/>
    <w:rsid w:val="001B75DE"/>
    <w:rsid w:val="001B7F4B"/>
    <w:rsid w:val="001D1A3E"/>
    <w:rsid w:val="001D5E8E"/>
    <w:rsid w:val="001D6FE4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95970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54E8F"/>
    <w:rsid w:val="00367AF1"/>
    <w:rsid w:val="00370AE3"/>
    <w:rsid w:val="00371883"/>
    <w:rsid w:val="00372EC1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7A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0178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703"/>
    <w:rsid w:val="00473A74"/>
    <w:rsid w:val="00473E7F"/>
    <w:rsid w:val="004922F2"/>
    <w:rsid w:val="004927C1"/>
    <w:rsid w:val="0049609C"/>
    <w:rsid w:val="004977CD"/>
    <w:rsid w:val="004A3972"/>
    <w:rsid w:val="004A42B1"/>
    <w:rsid w:val="004B16E1"/>
    <w:rsid w:val="004B18E0"/>
    <w:rsid w:val="004B3889"/>
    <w:rsid w:val="004C3A6E"/>
    <w:rsid w:val="004D030D"/>
    <w:rsid w:val="004E2618"/>
    <w:rsid w:val="004E36EC"/>
    <w:rsid w:val="004F4AEC"/>
    <w:rsid w:val="004F5216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3BAC"/>
    <w:rsid w:val="00665AE7"/>
    <w:rsid w:val="006728DC"/>
    <w:rsid w:val="00673DA2"/>
    <w:rsid w:val="006833DD"/>
    <w:rsid w:val="006A2D0B"/>
    <w:rsid w:val="006A5599"/>
    <w:rsid w:val="006A7188"/>
    <w:rsid w:val="006B46F5"/>
    <w:rsid w:val="006C7FBA"/>
    <w:rsid w:val="006D0FAD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3587"/>
    <w:rsid w:val="008C43A8"/>
    <w:rsid w:val="008E0C9A"/>
    <w:rsid w:val="008E237F"/>
    <w:rsid w:val="008E35FC"/>
    <w:rsid w:val="008F1420"/>
    <w:rsid w:val="008F15EC"/>
    <w:rsid w:val="0090306A"/>
    <w:rsid w:val="00904BAE"/>
    <w:rsid w:val="009136AE"/>
    <w:rsid w:val="00915F72"/>
    <w:rsid w:val="009238A3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C75A4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5062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0921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5CF8"/>
    <w:rsid w:val="00D076CC"/>
    <w:rsid w:val="00D1028F"/>
    <w:rsid w:val="00D10797"/>
    <w:rsid w:val="00D11145"/>
    <w:rsid w:val="00D11ABA"/>
    <w:rsid w:val="00D123CB"/>
    <w:rsid w:val="00D14D1F"/>
    <w:rsid w:val="00D16903"/>
    <w:rsid w:val="00D21C1B"/>
    <w:rsid w:val="00D42915"/>
    <w:rsid w:val="00D42C6E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0561E"/>
    <w:rsid w:val="00E11DF3"/>
    <w:rsid w:val="00E12B22"/>
    <w:rsid w:val="00E16B1A"/>
    <w:rsid w:val="00E1738E"/>
    <w:rsid w:val="00E179FF"/>
    <w:rsid w:val="00E21AFF"/>
    <w:rsid w:val="00E30F5D"/>
    <w:rsid w:val="00E36596"/>
    <w:rsid w:val="00E41B91"/>
    <w:rsid w:val="00E41FEB"/>
    <w:rsid w:val="00E44870"/>
    <w:rsid w:val="00E44F6A"/>
    <w:rsid w:val="00E524C2"/>
    <w:rsid w:val="00E57215"/>
    <w:rsid w:val="00E70F96"/>
    <w:rsid w:val="00E712A2"/>
    <w:rsid w:val="00E7605F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4F3C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55C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85392-358B-44F7-BC39-970140761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4979</Words>
  <Characters>28382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Семенов Вячеслав Сергеевич</cp:lastModifiedBy>
  <cp:revision>9</cp:revision>
  <cp:lastPrinted>2018-12-14T10:12:00Z</cp:lastPrinted>
  <dcterms:created xsi:type="dcterms:W3CDTF">2024-11-28T09:44:00Z</dcterms:created>
  <dcterms:modified xsi:type="dcterms:W3CDTF">2025-07-30T08:44:00Z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